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50"/>
        <w:tblW w:w="9738" w:type="dxa"/>
        <w:tblLook w:val="04A0"/>
      </w:tblPr>
      <w:tblGrid>
        <w:gridCol w:w="9738"/>
      </w:tblGrid>
      <w:tr w:rsidR="00433F4C" w:rsidTr="00433F4C">
        <w:trPr>
          <w:trHeight w:val="7892"/>
        </w:trPr>
        <w:tc>
          <w:tcPr>
            <w:tcW w:w="9738" w:type="dxa"/>
            <w:tcBorders>
              <w:top w:val="single" w:sz="4" w:space="0" w:color="auto"/>
              <w:left w:val="single" w:sz="4" w:space="0" w:color="auto"/>
              <w:bottom w:val="single" w:sz="4" w:space="0" w:color="auto"/>
              <w:right w:val="single" w:sz="4" w:space="0" w:color="auto"/>
            </w:tcBorders>
          </w:tcPr>
          <w:p w:rsidR="00433F4C" w:rsidRDefault="00433F4C" w:rsidP="00433F4C">
            <w:pPr>
              <w:pStyle w:val="Header"/>
              <w:jc w:val="center"/>
              <w:rPr>
                <w:b/>
                <w:bCs/>
                <w:sz w:val="26"/>
                <w:szCs w:val="26"/>
                <w:u w:val="single"/>
              </w:rPr>
            </w:pPr>
          </w:p>
          <w:p w:rsidR="00433F4C" w:rsidRDefault="00433F4C" w:rsidP="00433F4C">
            <w:pPr>
              <w:pStyle w:val="Header"/>
              <w:jc w:val="center"/>
              <w:rPr>
                <w:rFonts w:ascii="Arial" w:hAnsi="Arial" w:cs="Arial"/>
                <w:b/>
                <w:bCs/>
                <w:sz w:val="24"/>
                <w:szCs w:val="24"/>
                <w:u w:val="single"/>
              </w:rPr>
            </w:pPr>
            <w:r>
              <w:rPr>
                <w:rFonts w:ascii="Arial" w:hAnsi="Arial" w:cs="Arial"/>
                <w:b/>
                <w:bCs/>
                <w:sz w:val="24"/>
                <w:szCs w:val="24"/>
                <w:u w:val="single"/>
              </w:rPr>
              <w:t>PRE-QUALIFICATION CRITERIA</w:t>
            </w:r>
          </w:p>
          <w:p w:rsidR="00433F4C" w:rsidRDefault="00433F4C" w:rsidP="00433F4C">
            <w:pPr>
              <w:pStyle w:val="NoSpacing"/>
              <w:ind w:right="35"/>
              <w:jc w:val="both"/>
              <w:rPr>
                <w:rFonts w:ascii="Arial" w:hAnsi="Arial" w:cs="Arial"/>
                <w:b/>
                <w:bCs/>
                <w:sz w:val="24"/>
                <w:szCs w:val="24"/>
              </w:rPr>
            </w:pPr>
          </w:p>
          <w:p w:rsidR="00433F4C" w:rsidRDefault="00433F4C" w:rsidP="00433F4C">
            <w:pPr>
              <w:jc w:val="center"/>
              <w:rPr>
                <w:rFonts w:ascii="Arial" w:hAnsi="Arial" w:cs="Arial"/>
                <w:sz w:val="24"/>
                <w:szCs w:val="24"/>
              </w:rPr>
            </w:pPr>
            <w:r>
              <w:rPr>
                <w:rFonts w:ascii="Arial" w:hAnsi="Arial" w:cs="Arial"/>
                <w:sz w:val="24"/>
                <w:szCs w:val="24"/>
              </w:rPr>
              <w:t>Essential and Desirable Facilities required for manufacturing of following items:-</w:t>
            </w:r>
          </w:p>
          <w:p w:rsidR="00433F4C" w:rsidRDefault="00433F4C" w:rsidP="00433F4C">
            <w:pPr>
              <w:jc w:val="center"/>
              <w:rPr>
                <w:rFonts w:ascii="Arial" w:hAnsi="Arial" w:cs="Arial"/>
                <w:sz w:val="24"/>
                <w:szCs w:val="24"/>
              </w:rPr>
            </w:pPr>
          </w:p>
          <w:tbl>
            <w:tblPr>
              <w:tblStyle w:val="TableGrid"/>
              <w:tblW w:w="0" w:type="auto"/>
              <w:tblInd w:w="265" w:type="dxa"/>
              <w:tblLook w:val="04A0"/>
            </w:tblPr>
            <w:tblGrid>
              <w:gridCol w:w="900"/>
              <w:gridCol w:w="1800"/>
              <w:gridCol w:w="6390"/>
            </w:tblGrid>
            <w:tr w:rsidR="00433F4C">
              <w:tc>
                <w:tcPr>
                  <w:tcW w:w="900"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rPr>
                      <w:rFonts w:ascii="Arial" w:hAnsi="Arial" w:cs="Arial"/>
                      <w:b/>
                      <w:bCs/>
                      <w:sz w:val="24"/>
                      <w:szCs w:val="24"/>
                    </w:rPr>
                  </w:pPr>
                  <w:proofErr w:type="spellStart"/>
                  <w:r>
                    <w:rPr>
                      <w:rFonts w:ascii="Arial" w:hAnsi="Arial" w:cs="Arial"/>
                      <w:b/>
                      <w:bCs/>
                      <w:sz w:val="24"/>
                      <w:szCs w:val="24"/>
                    </w:rPr>
                    <w:t>Sl</w:t>
                  </w:r>
                  <w:proofErr w:type="spellEnd"/>
                  <w:r>
                    <w:rPr>
                      <w:rFonts w:ascii="Arial" w:hAnsi="Arial" w:cs="Arial"/>
                      <w:b/>
                      <w:bCs/>
                      <w:sz w:val="24"/>
                      <w:szCs w:val="24"/>
                    </w:rPr>
                    <w:t xml:space="preserve"> No.</w:t>
                  </w:r>
                </w:p>
              </w:tc>
              <w:tc>
                <w:tcPr>
                  <w:tcW w:w="1800"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rPr>
                      <w:rFonts w:ascii="Arial" w:hAnsi="Arial" w:cs="Arial"/>
                      <w:b/>
                      <w:bCs/>
                      <w:sz w:val="24"/>
                      <w:szCs w:val="24"/>
                    </w:rPr>
                  </w:pPr>
                  <w:r>
                    <w:rPr>
                      <w:rFonts w:ascii="Arial" w:hAnsi="Arial" w:cs="Arial"/>
                      <w:b/>
                      <w:bCs/>
                      <w:sz w:val="24"/>
                      <w:szCs w:val="24"/>
                    </w:rPr>
                    <w:t xml:space="preserve">Item Code  </w:t>
                  </w:r>
                </w:p>
              </w:tc>
              <w:tc>
                <w:tcPr>
                  <w:tcW w:w="6390"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rPr>
                      <w:rFonts w:ascii="Arial" w:hAnsi="Arial" w:cs="Arial"/>
                      <w:b/>
                      <w:bCs/>
                      <w:sz w:val="24"/>
                      <w:szCs w:val="24"/>
                    </w:rPr>
                  </w:pPr>
                  <w:r>
                    <w:rPr>
                      <w:rFonts w:ascii="Arial" w:hAnsi="Arial" w:cs="Arial"/>
                      <w:b/>
                      <w:bCs/>
                      <w:sz w:val="24"/>
                      <w:szCs w:val="24"/>
                    </w:rPr>
                    <w:t>Item Nomenclature</w:t>
                  </w:r>
                </w:p>
              </w:tc>
            </w:tr>
            <w:tr w:rsidR="00433F4C">
              <w:tc>
                <w:tcPr>
                  <w:tcW w:w="900"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jc w:val="center"/>
                    <w:rPr>
                      <w:rFonts w:ascii="Arial" w:hAnsi="Arial" w:cs="Arial"/>
                      <w:sz w:val="24"/>
                      <w:szCs w:val="24"/>
                    </w:rPr>
                  </w:pPr>
                  <w:r>
                    <w:rPr>
                      <w:rFonts w:ascii="Arial" w:hAnsi="Arial" w:cs="Arial"/>
                      <w:sz w:val="24"/>
                      <w:szCs w:val="24"/>
                    </w:rPr>
                    <w:t>01</w:t>
                  </w:r>
                </w:p>
              </w:tc>
              <w:tc>
                <w:tcPr>
                  <w:tcW w:w="1800"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jc w:val="center"/>
                    <w:rPr>
                      <w:rFonts w:ascii="Arial" w:hAnsi="Arial" w:cs="Arial"/>
                      <w:sz w:val="24"/>
                      <w:szCs w:val="24"/>
                    </w:rPr>
                  </w:pPr>
                  <w:r>
                    <w:rPr>
                      <w:rFonts w:ascii="Arial" w:hAnsi="Arial" w:cs="Arial"/>
                      <w:sz w:val="24"/>
                      <w:szCs w:val="24"/>
                    </w:rPr>
                    <w:t>6230901109</w:t>
                  </w:r>
                </w:p>
              </w:tc>
              <w:tc>
                <w:tcPr>
                  <w:tcW w:w="6390"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jc w:val="both"/>
                    <w:rPr>
                      <w:rFonts w:ascii="Arial" w:hAnsi="Arial" w:cs="Arial"/>
                      <w:sz w:val="24"/>
                      <w:szCs w:val="24"/>
                    </w:rPr>
                  </w:pPr>
                  <w:r>
                    <w:rPr>
                      <w:rFonts w:ascii="Arial" w:hAnsi="Arial" w:cs="Arial"/>
                      <w:sz w:val="24"/>
                      <w:szCs w:val="24"/>
                    </w:rPr>
                    <w:t>Short Bushing for T-72 Track to drg.no.613.44.061, as per specification no. OFM/TDS/TRACK-72/01.</w:t>
                  </w:r>
                </w:p>
              </w:tc>
            </w:tr>
          </w:tbl>
          <w:p w:rsidR="00433F4C" w:rsidRDefault="00433F4C" w:rsidP="00433F4C">
            <w:pPr>
              <w:jc w:val="center"/>
              <w:rPr>
                <w:rFonts w:ascii="Arial" w:hAnsi="Arial" w:cs="Arial"/>
                <w:sz w:val="24"/>
                <w:szCs w:val="24"/>
              </w:rPr>
            </w:pPr>
          </w:p>
          <w:p w:rsidR="00433F4C" w:rsidRDefault="00433F4C" w:rsidP="00433F4C"/>
          <w:tbl>
            <w:tblPr>
              <w:tblStyle w:val="TableGrid"/>
              <w:tblW w:w="9068" w:type="dxa"/>
              <w:jc w:val="center"/>
              <w:tblLook w:val="04A0"/>
            </w:tblPr>
            <w:tblGrid>
              <w:gridCol w:w="3373"/>
              <w:gridCol w:w="5695"/>
            </w:tblGrid>
            <w:tr w:rsidR="00433F4C">
              <w:trPr>
                <w:jc w:val="center"/>
              </w:trPr>
              <w:tc>
                <w:tcPr>
                  <w:tcW w:w="3373"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rPr>
                      <w:rFonts w:ascii="Arial" w:hAnsi="Arial" w:cs="Arial"/>
                      <w:sz w:val="24"/>
                      <w:szCs w:val="24"/>
                    </w:rPr>
                  </w:pPr>
                  <w:r>
                    <w:rPr>
                      <w:rFonts w:ascii="Arial" w:hAnsi="Arial" w:cs="Arial"/>
                      <w:b/>
                      <w:bCs/>
                      <w:sz w:val="24"/>
                      <w:szCs w:val="24"/>
                    </w:rPr>
                    <w:t>Essential Facilities</w:t>
                  </w:r>
                </w:p>
              </w:tc>
              <w:tc>
                <w:tcPr>
                  <w:tcW w:w="5695"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rPr>
                      <w:rFonts w:ascii="Arial" w:hAnsi="Arial" w:cs="Arial"/>
                      <w:sz w:val="24"/>
                      <w:szCs w:val="24"/>
                    </w:rPr>
                  </w:pPr>
                  <w:r>
                    <w:rPr>
                      <w:rFonts w:ascii="Arial" w:hAnsi="Arial" w:cs="Arial"/>
                      <w:b/>
                      <w:bCs/>
                      <w:sz w:val="24"/>
                      <w:szCs w:val="24"/>
                    </w:rPr>
                    <w:t>Desirable Facilities</w:t>
                  </w:r>
                </w:p>
              </w:tc>
            </w:tr>
            <w:tr w:rsidR="00433F4C">
              <w:trPr>
                <w:jc w:val="center"/>
              </w:trPr>
              <w:tc>
                <w:tcPr>
                  <w:tcW w:w="3373" w:type="dxa"/>
                  <w:tcBorders>
                    <w:top w:val="single" w:sz="4" w:space="0" w:color="auto"/>
                    <w:left w:val="single" w:sz="4" w:space="0" w:color="auto"/>
                    <w:bottom w:val="single" w:sz="4" w:space="0" w:color="auto"/>
                    <w:right w:val="single" w:sz="4" w:space="0" w:color="auto"/>
                  </w:tcBorders>
                  <w:hideMark/>
                </w:tcPr>
                <w:p w:rsidR="00433F4C" w:rsidRDefault="00433F4C" w:rsidP="00433F4C">
                  <w:pPr>
                    <w:pStyle w:val="ListParagraph"/>
                    <w:framePr w:hSpace="180" w:wrap="around" w:vAnchor="page" w:hAnchor="margin" w:y="1150"/>
                    <w:numPr>
                      <w:ilvl w:val="0"/>
                      <w:numId w:val="17"/>
                    </w:numPr>
                    <w:spacing w:after="0" w:line="240" w:lineRule="auto"/>
                    <w:ind w:left="385"/>
                    <w:jc w:val="both"/>
                    <w:rPr>
                      <w:rFonts w:ascii="Arial" w:hAnsi="Arial" w:cs="Arial"/>
                      <w:sz w:val="24"/>
                      <w:szCs w:val="24"/>
                    </w:rPr>
                  </w:pPr>
                  <w:r>
                    <w:rPr>
                      <w:rFonts w:ascii="Arial" w:hAnsi="Arial" w:cs="Arial"/>
                      <w:sz w:val="24"/>
                      <w:szCs w:val="24"/>
                    </w:rPr>
                    <w:t>Cold drawing process line of adequate capacity to manufacture cold deformed pipe with inner hexagonal profile.</w:t>
                  </w:r>
                </w:p>
              </w:tc>
              <w:tc>
                <w:tcPr>
                  <w:tcW w:w="5695" w:type="dxa"/>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jc w:val="both"/>
                    <w:rPr>
                      <w:rFonts w:ascii="Arial" w:hAnsi="Arial" w:cs="Arial"/>
                      <w:sz w:val="24"/>
                      <w:szCs w:val="24"/>
                    </w:rPr>
                  </w:pPr>
                  <w:r>
                    <w:rPr>
                      <w:rFonts w:ascii="Arial" w:hAnsi="Arial" w:cs="Arial"/>
                      <w:sz w:val="24"/>
                      <w:szCs w:val="24"/>
                    </w:rPr>
                    <w:t>Hot Rolling.</w:t>
                  </w:r>
                </w:p>
              </w:tc>
            </w:tr>
            <w:tr w:rsidR="00433F4C">
              <w:trPr>
                <w:jc w:val="center"/>
              </w:trPr>
              <w:tc>
                <w:tcPr>
                  <w:tcW w:w="3373" w:type="dxa"/>
                  <w:tcBorders>
                    <w:top w:val="single" w:sz="4" w:space="0" w:color="auto"/>
                    <w:left w:val="single" w:sz="4" w:space="0" w:color="auto"/>
                    <w:bottom w:val="single" w:sz="4" w:space="0" w:color="auto"/>
                    <w:right w:val="single" w:sz="4" w:space="0" w:color="auto"/>
                  </w:tcBorders>
                  <w:hideMark/>
                </w:tcPr>
                <w:p w:rsidR="00433F4C" w:rsidRDefault="00433F4C" w:rsidP="00433F4C">
                  <w:pPr>
                    <w:pStyle w:val="ListParagraph"/>
                    <w:framePr w:hSpace="180" w:wrap="around" w:vAnchor="page" w:hAnchor="margin" w:y="1150"/>
                    <w:numPr>
                      <w:ilvl w:val="0"/>
                      <w:numId w:val="17"/>
                    </w:numPr>
                    <w:spacing w:after="0" w:line="240" w:lineRule="auto"/>
                    <w:ind w:left="346" w:hanging="288"/>
                    <w:jc w:val="both"/>
                    <w:rPr>
                      <w:rFonts w:ascii="Arial" w:eastAsia="Times New Roman" w:hAnsi="Arial" w:cs="Arial"/>
                      <w:bCs/>
                      <w:sz w:val="24"/>
                      <w:szCs w:val="24"/>
                    </w:rPr>
                  </w:pPr>
                  <w:r>
                    <w:rPr>
                      <w:rFonts w:ascii="Arial" w:hAnsi="Arial" w:cs="Arial"/>
                      <w:sz w:val="24"/>
                      <w:szCs w:val="24"/>
                    </w:rPr>
                    <w:t>Heat treatment line to achieve required mechanical properties as specified.</w:t>
                  </w:r>
                </w:p>
              </w:tc>
              <w:tc>
                <w:tcPr>
                  <w:tcW w:w="5695" w:type="dxa"/>
                  <w:vMerge w:val="restart"/>
                  <w:tcBorders>
                    <w:top w:val="single" w:sz="4" w:space="0" w:color="auto"/>
                    <w:left w:val="single" w:sz="4" w:space="0" w:color="auto"/>
                    <w:bottom w:val="single" w:sz="4" w:space="0" w:color="auto"/>
                    <w:right w:val="single" w:sz="4" w:space="0" w:color="auto"/>
                  </w:tcBorders>
                  <w:hideMark/>
                </w:tcPr>
                <w:p w:rsidR="00433F4C" w:rsidRDefault="00433F4C" w:rsidP="00433F4C">
                  <w:pPr>
                    <w:framePr w:hSpace="180" w:wrap="around" w:vAnchor="page" w:hAnchor="margin" w:y="1150"/>
                    <w:jc w:val="both"/>
                    <w:rPr>
                      <w:rFonts w:ascii="Arial" w:hAnsi="Arial" w:cs="Arial"/>
                      <w:sz w:val="24"/>
                      <w:szCs w:val="24"/>
                    </w:rPr>
                  </w:pPr>
                  <w:r>
                    <w:rPr>
                      <w:rFonts w:ascii="Arial" w:hAnsi="Arial" w:cs="Arial"/>
                      <w:sz w:val="24"/>
                      <w:szCs w:val="24"/>
                    </w:rPr>
                    <w:t>Mechanical, metallurgical, chemical analysis and crack detection testing facilities to test the required parameters as specified in specification no. OFM/TDS/TRACK-72/01.</w:t>
                  </w:r>
                </w:p>
              </w:tc>
            </w:tr>
            <w:tr w:rsidR="00433F4C">
              <w:trPr>
                <w:jc w:val="center"/>
              </w:trPr>
              <w:tc>
                <w:tcPr>
                  <w:tcW w:w="3373" w:type="dxa"/>
                  <w:tcBorders>
                    <w:top w:val="single" w:sz="4" w:space="0" w:color="auto"/>
                    <w:left w:val="single" w:sz="4" w:space="0" w:color="auto"/>
                    <w:bottom w:val="single" w:sz="4" w:space="0" w:color="auto"/>
                    <w:right w:val="single" w:sz="4" w:space="0" w:color="auto"/>
                  </w:tcBorders>
                  <w:hideMark/>
                </w:tcPr>
                <w:p w:rsidR="00433F4C" w:rsidRDefault="00433F4C" w:rsidP="00433F4C">
                  <w:pPr>
                    <w:pStyle w:val="ListParagraph"/>
                    <w:framePr w:hSpace="180" w:wrap="around" w:vAnchor="page" w:hAnchor="margin" w:y="1150"/>
                    <w:numPr>
                      <w:ilvl w:val="0"/>
                      <w:numId w:val="17"/>
                    </w:numPr>
                    <w:spacing w:after="0" w:line="240" w:lineRule="auto"/>
                    <w:ind w:left="346" w:hanging="288"/>
                    <w:jc w:val="both"/>
                    <w:rPr>
                      <w:rFonts w:ascii="Arial" w:eastAsia="Times New Roman" w:hAnsi="Arial" w:cs="Arial"/>
                      <w:bCs/>
                      <w:sz w:val="24"/>
                      <w:szCs w:val="24"/>
                    </w:rPr>
                  </w:pPr>
                  <w:r>
                    <w:rPr>
                      <w:rFonts w:ascii="Arial" w:hAnsi="Arial" w:cs="Arial"/>
                      <w:sz w:val="24"/>
                      <w:szCs w:val="24"/>
                    </w:rPr>
                    <w:t>Suitable end finishing machine for carrying out cutting of cold deformed pipe with inner hexagonal profile to required length by cold machining.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F4C" w:rsidRDefault="00433F4C" w:rsidP="00433F4C">
                  <w:pPr>
                    <w:framePr w:hSpace="180" w:wrap="around" w:vAnchor="page" w:hAnchor="margin" w:y="1150"/>
                    <w:rPr>
                      <w:rFonts w:ascii="Arial" w:hAnsi="Arial" w:cs="Arial"/>
                      <w:sz w:val="24"/>
                      <w:szCs w:val="24"/>
                    </w:rPr>
                  </w:pPr>
                </w:p>
              </w:tc>
            </w:tr>
          </w:tbl>
          <w:p w:rsidR="00433F4C" w:rsidRDefault="00433F4C" w:rsidP="00433F4C">
            <w:pPr>
              <w:rPr>
                <w:rFonts w:ascii="Arial" w:hAnsi="Arial" w:cs="Arial"/>
                <w:b/>
                <w:bCs/>
                <w:sz w:val="24"/>
                <w:szCs w:val="24"/>
              </w:rPr>
            </w:pPr>
          </w:p>
          <w:p w:rsidR="00433F4C" w:rsidRDefault="00433F4C" w:rsidP="00433F4C">
            <w:pPr>
              <w:rPr>
                <w:rFonts w:ascii="Arial" w:hAnsi="Arial" w:cs="Arial"/>
                <w:b/>
                <w:bCs/>
                <w:sz w:val="24"/>
                <w:szCs w:val="24"/>
              </w:rPr>
            </w:pPr>
          </w:p>
          <w:p w:rsidR="00433F4C" w:rsidRDefault="00433F4C" w:rsidP="00433F4C">
            <w:pPr>
              <w:rPr>
                <w:rFonts w:ascii="Arial" w:hAnsi="Arial" w:cs="Arial"/>
                <w:sz w:val="24"/>
                <w:szCs w:val="24"/>
              </w:rPr>
            </w:pPr>
            <w:r>
              <w:rPr>
                <w:rFonts w:ascii="Arial" w:hAnsi="Arial" w:cs="Arial"/>
                <w:b/>
                <w:bCs/>
                <w:sz w:val="24"/>
                <w:szCs w:val="24"/>
              </w:rPr>
              <w:t>Other standard terms and conditions will be as under  :</w:t>
            </w:r>
          </w:p>
          <w:p w:rsidR="00433F4C" w:rsidRDefault="00433F4C" w:rsidP="00433F4C">
            <w:pPr>
              <w:pStyle w:val="NoSpacing"/>
              <w:tabs>
                <w:tab w:val="left" w:pos="1440"/>
              </w:tabs>
              <w:ind w:left="360" w:right="35"/>
              <w:jc w:val="both"/>
              <w:rPr>
                <w:rFonts w:ascii="Arial" w:hAnsi="Arial" w:cs="Arial"/>
                <w:sz w:val="24"/>
                <w:szCs w:val="24"/>
              </w:rPr>
            </w:pPr>
          </w:p>
          <w:p w:rsidR="00433F4C" w:rsidRDefault="00433F4C" w:rsidP="00433F4C">
            <w:pPr>
              <w:pStyle w:val="NoSpacing"/>
              <w:numPr>
                <w:ilvl w:val="1"/>
                <w:numId w:val="3"/>
              </w:numPr>
              <w:tabs>
                <w:tab w:val="left" w:pos="1440"/>
              </w:tabs>
              <w:ind w:left="720" w:right="35"/>
              <w:jc w:val="both"/>
              <w:rPr>
                <w:rFonts w:ascii="Arial" w:hAnsi="Arial" w:cs="Arial"/>
                <w:sz w:val="24"/>
                <w:szCs w:val="24"/>
              </w:rPr>
            </w:pPr>
            <w:r>
              <w:rPr>
                <w:rFonts w:ascii="Arial" w:hAnsi="Arial" w:cs="Arial"/>
                <w:sz w:val="24"/>
                <w:szCs w:val="24"/>
              </w:rPr>
              <w:t xml:space="preserve">Firm shall preferably have all the essential and desirable facilities in-house and for any desirable facility which is not available with the firm, firm shall have a </w:t>
            </w:r>
            <w:proofErr w:type="spellStart"/>
            <w:r>
              <w:rPr>
                <w:rFonts w:ascii="Arial" w:hAnsi="Arial" w:cs="Arial"/>
                <w:sz w:val="24"/>
                <w:szCs w:val="24"/>
              </w:rPr>
              <w:t>MoU</w:t>
            </w:r>
            <w:proofErr w:type="spellEnd"/>
            <w:r>
              <w:rPr>
                <w:rFonts w:ascii="Arial" w:hAnsi="Arial" w:cs="Arial"/>
                <w:sz w:val="24"/>
                <w:szCs w:val="24"/>
              </w:rPr>
              <w:t xml:space="preserve"> with the supporting firm having those facilities. In such cases, CV team shall ensure capacity verification of the supporting firm also.</w:t>
            </w:r>
          </w:p>
          <w:p w:rsidR="00433F4C" w:rsidRDefault="00433F4C" w:rsidP="00433F4C">
            <w:pPr>
              <w:pStyle w:val="NoSpacing"/>
              <w:tabs>
                <w:tab w:val="left" w:pos="1440"/>
              </w:tabs>
              <w:ind w:left="720" w:right="35"/>
              <w:jc w:val="both"/>
              <w:rPr>
                <w:rFonts w:ascii="Arial" w:hAnsi="Arial" w:cs="Arial"/>
                <w:sz w:val="24"/>
                <w:szCs w:val="24"/>
              </w:rPr>
            </w:pPr>
          </w:p>
          <w:p w:rsidR="00433F4C" w:rsidRDefault="00433F4C" w:rsidP="00433F4C">
            <w:pPr>
              <w:pStyle w:val="NoSpacing"/>
              <w:numPr>
                <w:ilvl w:val="1"/>
                <w:numId w:val="3"/>
              </w:numPr>
              <w:tabs>
                <w:tab w:val="left" w:pos="1440"/>
              </w:tabs>
              <w:ind w:left="720" w:right="35"/>
              <w:jc w:val="both"/>
              <w:rPr>
                <w:rFonts w:ascii="Arial" w:hAnsi="Arial" w:cs="Arial"/>
                <w:sz w:val="24"/>
                <w:szCs w:val="24"/>
              </w:rPr>
            </w:pPr>
            <w:r>
              <w:rPr>
                <w:rFonts w:ascii="Arial" w:hAnsi="Arial" w:cs="Arial"/>
                <w:sz w:val="24"/>
                <w:szCs w:val="24"/>
              </w:rPr>
              <w:t>All the facilities, whether in-house or outsourced should be capable and suitable for producing the component as per drawings and specifications, and the intending firm shall have proper quality assurance plan and systems to ensure desired level of quality of product to be supplied.</w:t>
            </w:r>
          </w:p>
          <w:p w:rsidR="00433F4C" w:rsidRDefault="00433F4C" w:rsidP="00433F4C">
            <w:pPr>
              <w:rPr>
                <w:rFonts w:ascii="Arial" w:hAnsi="Arial" w:cs="Arial"/>
                <w:sz w:val="24"/>
                <w:szCs w:val="24"/>
              </w:rPr>
            </w:pPr>
          </w:p>
          <w:p w:rsidR="00433F4C" w:rsidRDefault="00433F4C" w:rsidP="00433F4C">
            <w:pPr>
              <w:pStyle w:val="Header"/>
              <w:ind w:left="787" w:hanging="787"/>
              <w:rPr>
                <w:rFonts w:ascii="Arial" w:hAnsi="Arial" w:cs="Arial"/>
                <w:sz w:val="24"/>
                <w:szCs w:val="24"/>
              </w:rPr>
            </w:pPr>
            <w:r>
              <w:rPr>
                <w:rFonts w:ascii="Arial" w:hAnsi="Arial" w:cs="Arial"/>
                <w:b/>
                <w:bCs/>
                <w:sz w:val="24"/>
                <w:szCs w:val="24"/>
              </w:rPr>
              <w:t>Note: -</w:t>
            </w:r>
            <w:r>
              <w:rPr>
                <w:rFonts w:ascii="Arial" w:hAnsi="Arial" w:cs="Arial"/>
                <w:sz w:val="24"/>
                <w:szCs w:val="24"/>
              </w:rPr>
              <w:t xml:space="preserve"> The facilities indicated above are bare essential, better plant and machine configurations are also recommended.</w:t>
            </w:r>
          </w:p>
          <w:p w:rsidR="00433F4C" w:rsidRDefault="00433F4C" w:rsidP="00433F4C">
            <w:pPr>
              <w:pStyle w:val="Header"/>
              <w:ind w:left="787" w:hanging="787"/>
              <w:rPr>
                <w:b/>
                <w:bCs/>
                <w:sz w:val="24"/>
                <w:szCs w:val="24"/>
                <w:u w:val="single"/>
              </w:rPr>
            </w:pPr>
          </w:p>
        </w:tc>
      </w:tr>
    </w:tbl>
    <w:p w:rsidR="00433F4C" w:rsidRDefault="00433F4C" w:rsidP="00433F4C">
      <w:pPr>
        <w:pStyle w:val="ListParagraph"/>
        <w:spacing w:before="240" w:after="120"/>
      </w:pPr>
      <w:r>
        <w:t xml:space="preserve">                                                                                                        </w:t>
      </w:r>
    </w:p>
    <w:p w:rsidR="00F13152" w:rsidRPr="00433F4C" w:rsidRDefault="00F13152" w:rsidP="00433F4C"/>
    <w:sectPr w:rsidR="00F13152" w:rsidRPr="00433F4C" w:rsidSect="00FE6C1D">
      <w:pgSz w:w="11909" w:h="16834" w:code="9"/>
      <w:pgMar w:top="720" w:right="11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712"/>
    <w:multiLevelType w:val="hybridMultilevel"/>
    <w:tmpl w:val="35D0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4005"/>
    <w:multiLevelType w:val="hybridMultilevel"/>
    <w:tmpl w:val="7F0A02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6FF1A91"/>
    <w:multiLevelType w:val="hybridMultilevel"/>
    <w:tmpl w:val="C818F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A7AA9"/>
    <w:multiLevelType w:val="hybridMultilevel"/>
    <w:tmpl w:val="645461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1D3F0C"/>
    <w:multiLevelType w:val="hybridMultilevel"/>
    <w:tmpl w:val="CACC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44A"/>
    <w:multiLevelType w:val="hybridMultilevel"/>
    <w:tmpl w:val="EEFCFCFE"/>
    <w:lvl w:ilvl="0" w:tplc="344E26B8">
      <w:start w:val="1"/>
      <w:numFmt w:val="lowerRoman"/>
      <w:lvlText w:val="(%1)"/>
      <w:lvlJc w:val="left"/>
      <w:pPr>
        <w:ind w:left="1260" w:hanging="72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204A21"/>
    <w:multiLevelType w:val="hybridMultilevel"/>
    <w:tmpl w:val="82626AA6"/>
    <w:lvl w:ilvl="0" w:tplc="40090015">
      <w:start w:val="1"/>
      <w:numFmt w:val="upperLetter"/>
      <w:lvlText w:val="%1."/>
      <w:lvlJc w:val="left"/>
      <w:pPr>
        <w:ind w:left="360" w:hanging="360"/>
      </w:pPr>
    </w:lvl>
    <w:lvl w:ilvl="1" w:tplc="F9F01132">
      <w:start w:val="1"/>
      <w:numFmt w:val="decimal"/>
      <w:lvlText w:val="%2."/>
      <w:lvlJc w:val="left"/>
      <w:pPr>
        <w:ind w:left="1080" w:hanging="360"/>
      </w:pPr>
      <w:rPr>
        <w:rFonts w:ascii="Cambria" w:hAnsi="Cambria" w:hint="default"/>
        <w:b w:val="0"/>
        <w:bCs w:val="0"/>
        <w:sz w:val="22"/>
        <w:szCs w:val="22"/>
      </w:r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
    <w:nsid w:val="39A07FF8"/>
    <w:multiLevelType w:val="hybridMultilevel"/>
    <w:tmpl w:val="9E9A2680"/>
    <w:lvl w:ilvl="0" w:tplc="D5BE92BC">
      <w:start w:val="1"/>
      <w:numFmt w:val="decimal"/>
      <w:lvlText w:val="%1."/>
      <w:lvlJc w:val="left"/>
      <w:pPr>
        <w:ind w:left="720"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522B1323"/>
    <w:multiLevelType w:val="hybridMultilevel"/>
    <w:tmpl w:val="CACC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E3B02"/>
    <w:multiLevelType w:val="hybridMultilevel"/>
    <w:tmpl w:val="3434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35C76"/>
    <w:multiLevelType w:val="hybridMultilevel"/>
    <w:tmpl w:val="CACC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75DB1"/>
    <w:multiLevelType w:val="hybridMultilevel"/>
    <w:tmpl w:val="A52C004A"/>
    <w:lvl w:ilvl="0" w:tplc="FF40DB1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nsid w:val="7D823860"/>
    <w:multiLevelType w:val="hybridMultilevel"/>
    <w:tmpl w:val="76A0380C"/>
    <w:lvl w:ilvl="0" w:tplc="B1405FF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AC6C07"/>
    <w:multiLevelType w:val="hybridMultilevel"/>
    <w:tmpl w:val="645461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5"/>
  </w:num>
  <w:num w:numId="8">
    <w:abstractNumId w:val="0"/>
  </w:num>
  <w:num w:numId="9">
    <w:abstractNumId w:val="2"/>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14687E"/>
    <w:rsid w:val="000070A6"/>
    <w:rsid w:val="00027F15"/>
    <w:rsid w:val="00055A96"/>
    <w:rsid w:val="00061CA8"/>
    <w:rsid w:val="000D0E3B"/>
    <w:rsid w:val="000E0FC7"/>
    <w:rsid w:val="000E3853"/>
    <w:rsid w:val="000E4476"/>
    <w:rsid w:val="000E52CD"/>
    <w:rsid w:val="000E5F2F"/>
    <w:rsid w:val="0010568F"/>
    <w:rsid w:val="00124E65"/>
    <w:rsid w:val="00137106"/>
    <w:rsid w:val="0014345E"/>
    <w:rsid w:val="0014687E"/>
    <w:rsid w:val="00156C72"/>
    <w:rsid w:val="0016666E"/>
    <w:rsid w:val="001673B9"/>
    <w:rsid w:val="00182EFB"/>
    <w:rsid w:val="001D04D6"/>
    <w:rsid w:val="002275A3"/>
    <w:rsid w:val="002459C1"/>
    <w:rsid w:val="0025655A"/>
    <w:rsid w:val="00263FBC"/>
    <w:rsid w:val="0029532C"/>
    <w:rsid w:val="002A2270"/>
    <w:rsid w:val="002C02C9"/>
    <w:rsid w:val="002C6CAE"/>
    <w:rsid w:val="002E4460"/>
    <w:rsid w:val="00335653"/>
    <w:rsid w:val="0036766C"/>
    <w:rsid w:val="00385DFC"/>
    <w:rsid w:val="003936E5"/>
    <w:rsid w:val="003B2B86"/>
    <w:rsid w:val="003D5BB0"/>
    <w:rsid w:val="00401861"/>
    <w:rsid w:val="00405E3E"/>
    <w:rsid w:val="00433F4C"/>
    <w:rsid w:val="0043471C"/>
    <w:rsid w:val="00443C62"/>
    <w:rsid w:val="0047431B"/>
    <w:rsid w:val="004B1631"/>
    <w:rsid w:val="004C58B2"/>
    <w:rsid w:val="004F1F44"/>
    <w:rsid w:val="005813C0"/>
    <w:rsid w:val="005C2CD6"/>
    <w:rsid w:val="005C4430"/>
    <w:rsid w:val="005C5476"/>
    <w:rsid w:val="005E7C2E"/>
    <w:rsid w:val="005F2AF6"/>
    <w:rsid w:val="006222FF"/>
    <w:rsid w:val="006433B1"/>
    <w:rsid w:val="00664B92"/>
    <w:rsid w:val="006C0359"/>
    <w:rsid w:val="006C1459"/>
    <w:rsid w:val="00744A00"/>
    <w:rsid w:val="00750DEA"/>
    <w:rsid w:val="00751D10"/>
    <w:rsid w:val="00761FDE"/>
    <w:rsid w:val="0079711C"/>
    <w:rsid w:val="007B38B0"/>
    <w:rsid w:val="007E5EAB"/>
    <w:rsid w:val="00806A03"/>
    <w:rsid w:val="00873898"/>
    <w:rsid w:val="0088475F"/>
    <w:rsid w:val="008B293B"/>
    <w:rsid w:val="008E7F82"/>
    <w:rsid w:val="0094642A"/>
    <w:rsid w:val="00957ED9"/>
    <w:rsid w:val="00975532"/>
    <w:rsid w:val="00993951"/>
    <w:rsid w:val="009B39FF"/>
    <w:rsid w:val="009B6196"/>
    <w:rsid w:val="00A14CDC"/>
    <w:rsid w:val="00A45891"/>
    <w:rsid w:val="00A510F9"/>
    <w:rsid w:val="00A75214"/>
    <w:rsid w:val="00A91ECA"/>
    <w:rsid w:val="00AC1C4A"/>
    <w:rsid w:val="00AD5BE1"/>
    <w:rsid w:val="00AE6B57"/>
    <w:rsid w:val="00AE70BE"/>
    <w:rsid w:val="00B22014"/>
    <w:rsid w:val="00B80CA2"/>
    <w:rsid w:val="00B952A0"/>
    <w:rsid w:val="00BA5168"/>
    <w:rsid w:val="00BF268E"/>
    <w:rsid w:val="00BF4483"/>
    <w:rsid w:val="00C05C00"/>
    <w:rsid w:val="00C10ADB"/>
    <w:rsid w:val="00C23F03"/>
    <w:rsid w:val="00C60FCB"/>
    <w:rsid w:val="00C61CDD"/>
    <w:rsid w:val="00C62654"/>
    <w:rsid w:val="00C63AF9"/>
    <w:rsid w:val="00C67E99"/>
    <w:rsid w:val="00C72A85"/>
    <w:rsid w:val="00C75CB9"/>
    <w:rsid w:val="00C83CEF"/>
    <w:rsid w:val="00C94E03"/>
    <w:rsid w:val="00CD53B0"/>
    <w:rsid w:val="00CE32E5"/>
    <w:rsid w:val="00CE5C51"/>
    <w:rsid w:val="00CE7C8B"/>
    <w:rsid w:val="00D07636"/>
    <w:rsid w:val="00D12C71"/>
    <w:rsid w:val="00D47386"/>
    <w:rsid w:val="00D66443"/>
    <w:rsid w:val="00DB1C2B"/>
    <w:rsid w:val="00DB78CF"/>
    <w:rsid w:val="00DC1C3C"/>
    <w:rsid w:val="00DF1009"/>
    <w:rsid w:val="00DF13DA"/>
    <w:rsid w:val="00E173F4"/>
    <w:rsid w:val="00E21ED1"/>
    <w:rsid w:val="00E36FA4"/>
    <w:rsid w:val="00E57A5C"/>
    <w:rsid w:val="00E57C90"/>
    <w:rsid w:val="00E96800"/>
    <w:rsid w:val="00EC40BF"/>
    <w:rsid w:val="00ED2E7F"/>
    <w:rsid w:val="00ED7696"/>
    <w:rsid w:val="00F01567"/>
    <w:rsid w:val="00F034DB"/>
    <w:rsid w:val="00F10917"/>
    <w:rsid w:val="00F13152"/>
    <w:rsid w:val="00F23C77"/>
    <w:rsid w:val="00F32525"/>
    <w:rsid w:val="00F34A22"/>
    <w:rsid w:val="00F37B2C"/>
    <w:rsid w:val="00F5250F"/>
    <w:rsid w:val="00F84E32"/>
    <w:rsid w:val="00FA286E"/>
    <w:rsid w:val="00FA6FDC"/>
    <w:rsid w:val="00FA70F0"/>
    <w:rsid w:val="00FB079F"/>
    <w:rsid w:val="00FE6C1D"/>
    <w:rsid w:val="00FF0291"/>
    <w:rsid w:val="00FF43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BC"/>
  </w:style>
  <w:style w:type="paragraph" w:styleId="Heading1">
    <w:name w:val="heading 1"/>
    <w:basedOn w:val="Normal"/>
    <w:next w:val="Normal"/>
    <w:link w:val="Heading1Char"/>
    <w:qFormat/>
    <w:rsid w:val="00BF4483"/>
    <w:pPr>
      <w:keepNext/>
      <w:spacing w:after="0" w:line="240" w:lineRule="auto"/>
      <w:jc w:val="center"/>
      <w:outlineLvl w:val="0"/>
    </w:pPr>
    <w:rPr>
      <w:rFonts w:ascii="Arial" w:eastAsia="Times New Roman" w:hAnsi="Arial" w:cs="Arial"/>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7E"/>
    <w:pPr>
      <w:tabs>
        <w:tab w:val="center" w:pos="4513"/>
        <w:tab w:val="right" w:pos="9026"/>
      </w:tabs>
      <w:spacing w:after="0" w:line="240" w:lineRule="auto"/>
    </w:pPr>
    <w:rPr>
      <w:rFonts w:eastAsiaTheme="minorHAnsi"/>
      <w:szCs w:val="22"/>
      <w:lang w:val="en-IN" w:bidi="ar-SA"/>
    </w:rPr>
  </w:style>
  <w:style w:type="character" w:customStyle="1" w:styleId="HeaderChar">
    <w:name w:val="Header Char"/>
    <w:basedOn w:val="DefaultParagraphFont"/>
    <w:link w:val="Header"/>
    <w:uiPriority w:val="99"/>
    <w:rsid w:val="0014687E"/>
    <w:rPr>
      <w:rFonts w:eastAsiaTheme="minorHAnsi"/>
      <w:szCs w:val="22"/>
      <w:lang w:val="en-IN" w:bidi="ar-SA"/>
    </w:rPr>
  </w:style>
  <w:style w:type="paragraph" w:styleId="NoSpacing">
    <w:name w:val="No Spacing"/>
    <w:uiPriority w:val="1"/>
    <w:qFormat/>
    <w:rsid w:val="0014687E"/>
    <w:pPr>
      <w:spacing w:after="0" w:line="240" w:lineRule="auto"/>
    </w:pPr>
    <w:rPr>
      <w:rFonts w:eastAsiaTheme="minorHAnsi"/>
      <w:szCs w:val="22"/>
      <w:lang w:val="en-IN" w:bidi="ar-SA"/>
    </w:rPr>
  </w:style>
  <w:style w:type="paragraph" w:styleId="ListParagraph">
    <w:name w:val="List Paragraph"/>
    <w:basedOn w:val="Normal"/>
    <w:uiPriority w:val="34"/>
    <w:qFormat/>
    <w:rsid w:val="0014687E"/>
    <w:pPr>
      <w:spacing w:after="160" w:line="252" w:lineRule="auto"/>
      <w:ind w:left="720"/>
      <w:contextualSpacing/>
    </w:pPr>
    <w:rPr>
      <w:rFonts w:eastAsiaTheme="minorHAnsi"/>
      <w:szCs w:val="22"/>
      <w:lang w:val="en-IN" w:bidi="ar-SA"/>
    </w:rPr>
  </w:style>
  <w:style w:type="table" w:styleId="TableGrid">
    <w:name w:val="Table Grid"/>
    <w:basedOn w:val="TableNormal"/>
    <w:uiPriority w:val="39"/>
    <w:rsid w:val="0014687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E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4E03"/>
    <w:rPr>
      <w:rFonts w:ascii="Tahoma" w:hAnsi="Tahoma" w:cs="Mangal"/>
      <w:sz w:val="16"/>
      <w:szCs w:val="14"/>
    </w:rPr>
  </w:style>
  <w:style w:type="character" w:customStyle="1" w:styleId="Heading1Char">
    <w:name w:val="Heading 1 Char"/>
    <w:basedOn w:val="DefaultParagraphFont"/>
    <w:link w:val="Heading1"/>
    <w:rsid w:val="00BF4483"/>
    <w:rPr>
      <w:rFonts w:ascii="Arial" w:eastAsia="Times New Roman" w:hAnsi="Arial" w:cs="Arial"/>
      <w:b/>
      <w:bCs/>
      <w:sz w:val="24"/>
      <w:szCs w:val="24"/>
      <w:u w:val="single"/>
      <w:lang w:bidi="ar-SA"/>
    </w:rPr>
  </w:style>
</w:styles>
</file>

<file path=word/webSettings.xml><?xml version="1.0" encoding="utf-8"?>
<w:webSettings xmlns:r="http://schemas.openxmlformats.org/officeDocument/2006/relationships" xmlns:w="http://schemas.openxmlformats.org/wordprocessingml/2006/main">
  <w:divs>
    <w:div w:id="59211360">
      <w:bodyDiv w:val="1"/>
      <w:marLeft w:val="0"/>
      <w:marRight w:val="0"/>
      <w:marTop w:val="0"/>
      <w:marBottom w:val="0"/>
      <w:divBdr>
        <w:top w:val="none" w:sz="0" w:space="0" w:color="auto"/>
        <w:left w:val="none" w:sz="0" w:space="0" w:color="auto"/>
        <w:bottom w:val="none" w:sz="0" w:space="0" w:color="auto"/>
        <w:right w:val="none" w:sz="0" w:space="0" w:color="auto"/>
      </w:divBdr>
    </w:div>
    <w:div w:id="918757918">
      <w:bodyDiv w:val="1"/>
      <w:marLeft w:val="0"/>
      <w:marRight w:val="0"/>
      <w:marTop w:val="0"/>
      <w:marBottom w:val="0"/>
      <w:divBdr>
        <w:top w:val="none" w:sz="0" w:space="0" w:color="auto"/>
        <w:left w:val="none" w:sz="0" w:space="0" w:color="auto"/>
        <w:bottom w:val="none" w:sz="0" w:space="0" w:color="auto"/>
        <w:right w:val="none" w:sz="0" w:space="0" w:color="auto"/>
      </w:divBdr>
    </w:div>
    <w:div w:id="1066412303">
      <w:bodyDiv w:val="1"/>
      <w:marLeft w:val="0"/>
      <w:marRight w:val="0"/>
      <w:marTop w:val="0"/>
      <w:marBottom w:val="0"/>
      <w:divBdr>
        <w:top w:val="none" w:sz="0" w:space="0" w:color="auto"/>
        <w:left w:val="none" w:sz="0" w:space="0" w:color="auto"/>
        <w:bottom w:val="none" w:sz="0" w:space="0" w:color="auto"/>
        <w:right w:val="none" w:sz="0" w:space="0" w:color="auto"/>
      </w:divBdr>
    </w:div>
    <w:div w:id="16652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224210</cp:lastModifiedBy>
  <cp:revision>4</cp:revision>
  <cp:lastPrinted>2019-10-04T05:35:00Z</cp:lastPrinted>
  <dcterms:created xsi:type="dcterms:W3CDTF">2020-08-20T07:03:00Z</dcterms:created>
  <dcterms:modified xsi:type="dcterms:W3CDTF">2020-08-20T07:07:00Z</dcterms:modified>
</cp:coreProperties>
</file>